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3" w:rsidRDefault="00906DD3">
      <w:pPr>
        <w:rPr>
          <w:b/>
          <w:i/>
          <w:sz w:val="32"/>
          <w:szCs w:val="32"/>
          <w:u w:val="single"/>
        </w:rPr>
      </w:pPr>
      <w:r>
        <w:t xml:space="preserve">      </w:t>
      </w:r>
      <w:r>
        <w:rPr>
          <w:b/>
          <w:i/>
          <w:sz w:val="32"/>
          <w:szCs w:val="32"/>
        </w:rPr>
        <w:t xml:space="preserve">             </w:t>
      </w:r>
      <w:proofErr w:type="gramStart"/>
      <w:r>
        <w:rPr>
          <w:b/>
          <w:i/>
          <w:sz w:val="32"/>
          <w:szCs w:val="32"/>
          <w:u w:val="single"/>
        </w:rPr>
        <w:t>ELEKTROMAGNETICKÉ  VLNY</w:t>
      </w:r>
      <w:proofErr w:type="gramEnd"/>
    </w:p>
    <w:p w:rsidR="00906DD3" w:rsidRDefault="00906DD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Druhy elektromagnetických vln:</w:t>
      </w:r>
    </w:p>
    <w:p w:rsidR="00906DD3" w:rsidRDefault="00906DD3">
      <w:p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rádiové – dlouhé, střední, krátké, velmi krátké </w:t>
      </w:r>
    </w:p>
    <w:p w:rsidR="00906DD3" w:rsidRDefault="00906D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 mikrovlny</w:t>
      </w:r>
    </w:p>
    <w:p w:rsidR="00906DD3" w:rsidRDefault="00906D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infračervené </w:t>
      </w:r>
    </w:p>
    <w:p w:rsidR="00906DD3" w:rsidRDefault="00906D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 světlo</w:t>
      </w:r>
      <w:r w:rsidR="00EB0C99">
        <w:rPr>
          <w:rFonts w:cstheme="minorHAnsi"/>
          <w:b/>
          <w:sz w:val="24"/>
          <w:szCs w:val="24"/>
        </w:rPr>
        <w:t xml:space="preserve"> – barevné spektrum: červená, oranžová, žlutá, zelená, modrá, fialová</w:t>
      </w:r>
    </w:p>
    <w:p w:rsidR="00906DD3" w:rsidRDefault="00906D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 ultrafialové</w:t>
      </w:r>
    </w:p>
    <w:p w:rsidR="00906DD3" w:rsidRDefault="00906D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 rentgenové</w:t>
      </w:r>
    </w:p>
    <w:p w:rsidR="00906DD3" w:rsidRDefault="00906D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="00EB0C99">
        <w:rPr>
          <w:rFonts w:cstheme="minorHAnsi"/>
          <w:b/>
          <w:sz w:val="24"/>
          <w:szCs w:val="24"/>
        </w:rPr>
        <w:t xml:space="preserve"> záření gama</w:t>
      </w:r>
    </w:p>
    <w:p w:rsidR="00EB0C99" w:rsidRDefault="00EB0C9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Elektromagnetické vlny byly objeveny německým fyzikem Hertzem koncem 19. století. Největším zdrojem všech elektromagnetických vln je Slunce.</w:t>
      </w:r>
      <w:bookmarkStart w:id="0" w:name="_GoBack"/>
      <w:bookmarkEnd w:id="0"/>
    </w:p>
    <w:p w:rsidR="00EB0C99" w:rsidRPr="00EB0C99" w:rsidRDefault="00EB0C99">
      <w:pPr>
        <w:rPr>
          <w:rFonts w:cstheme="minorHAnsi"/>
          <w:b/>
          <w:sz w:val="24"/>
          <w:szCs w:val="24"/>
        </w:rPr>
      </w:pPr>
    </w:p>
    <w:p w:rsidR="00906DD3" w:rsidRPr="00906DD3" w:rsidRDefault="00906DD3">
      <w:pPr>
        <w:rPr>
          <w:rFonts w:cstheme="minorHAnsi"/>
          <w:b/>
          <w:sz w:val="24"/>
          <w:szCs w:val="24"/>
        </w:rPr>
      </w:pPr>
    </w:p>
    <w:sectPr w:rsidR="00906DD3" w:rsidRPr="0090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D3"/>
    <w:rsid w:val="00906DD3"/>
    <w:rsid w:val="00E85933"/>
    <w:rsid w:val="00E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2021-02-07T15:51:00Z</dcterms:created>
  <dcterms:modified xsi:type="dcterms:W3CDTF">2021-02-07T16:05:00Z</dcterms:modified>
</cp:coreProperties>
</file>